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F34D2" w14:textId="75610DAE" w:rsidR="00B36130" w:rsidRDefault="00B36130" w:rsidP="00B36130">
      <w:pPr>
        <w:jc w:val="center"/>
      </w:pPr>
      <w:r>
        <w:rPr>
          <w:noProof/>
        </w:rPr>
        <w:drawing>
          <wp:inline distT="0" distB="0" distL="0" distR="0" wp14:anchorId="5B9D3362" wp14:editId="585C9CFC">
            <wp:extent cx="8905875" cy="1347470"/>
            <wp:effectExtent l="0" t="0" r="9525" b="5080"/>
            <wp:docPr id="368578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AEB479" w14:textId="40B1F05F" w:rsidR="00B71C27" w:rsidRPr="00B36130" w:rsidRDefault="00B36130" w:rsidP="00B36130">
      <w:pPr>
        <w:jc w:val="center"/>
        <w:rPr>
          <w:b/>
          <w:bCs/>
        </w:rPr>
      </w:pPr>
      <w:r w:rsidRPr="00B36130">
        <w:rPr>
          <w:b/>
          <w:bCs/>
        </w:rPr>
        <w:t>Environmental Audit</w:t>
      </w:r>
    </w:p>
    <w:p w14:paraId="462E82D3" w14:textId="77777777" w:rsidR="00B36130" w:rsidRPr="00B36130" w:rsidRDefault="00B36130" w:rsidP="00B36130">
      <w:pPr>
        <w:rPr>
          <w:b/>
          <w:bCs/>
        </w:rPr>
      </w:pPr>
      <w:r w:rsidRPr="00B36130">
        <w:rPr>
          <w:b/>
          <w:bCs/>
        </w:rPr>
        <w:t xml:space="preserve">How to use this tool </w:t>
      </w:r>
    </w:p>
    <w:p w14:paraId="013F4CD7" w14:textId="33D76AF2" w:rsidR="00B36130" w:rsidRDefault="00B36130" w:rsidP="00B36130">
      <w:pPr>
        <w:pStyle w:val="ListParagraph"/>
        <w:numPr>
          <w:ilvl w:val="0"/>
          <w:numId w:val="1"/>
        </w:numPr>
      </w:pPr>
      <w:r>
        <w:t>Observe the environment during natural routines and play.</w:t>
      </w:r>
    </w:p>
    <w:p w14:paraId="0DD4EB6F" w14:textId="6407D822" w:rsidR="00B36130" w:rsidRDefault="00B36130" w:rsidP="00B36130">
      <w:pPr>
        <w:pStyle w:val="ListParagraph"/>
        <w:numPr>
          <w:ilvl w:val="0"/>
          <w:numId w:val="1"/>
        </w:numPr>
      </w:pPr>
      <w:r>
        <w:t>Rate each feature using the RAG system based on what you see and hear, not what is intended.</w:t>
      </w:r>
    </w:p>
    <w:p w14:paraId="341117A5" w14:textId="2E6C2101" w:rsidR="00B36130" w:rsidRDefault="00B36130" w:rsidP="00B36130">
      <w:pPr>
        <w:pStyle w:val="ListParagraph"/>
        <w:numPr>
          <w:ilvl w:val="0"/>
          <w:numId w:val="1"/>
        </w:numPr>
      </w:pPr>
      <w:r>
        <w:t>Discuss ratings as a team to build shared understanding and ownership.</w:t>
      </w:r>
    </w:p>
    <w:p w14:paraId="2FFE6EE3" w14:textId="0B000DEA" w:rsidR="00B36130" w:rsidRDefault="00B36130" w:rsidP="00B36130">
      <w:pPr>
        <w:pStyle w:val="ListParagraph"/>
        <w:numPr>
          <w:ilvl w:val="0"/>
          <w:numId w:val="1"/>
        </w:numPr>
      </w:pPr>
      <w:r>
        <w:t>Create an action plan focusing first on red items, then amber.</w:t>
      </w:r>
    </w:p>
    <w:p w14:paraId="2E3589AB" w14:textId="36560EEC" w:rsidR="00B36130" w:rsidRDefault="00B36130" w:rsidP="00B36130">
      <w:pPr>
        <w:pStyle w:val="ListParagraph"/>
        <w:numPr>
          <w:ilvl w:val="0"/>
          <w:numId w:val="1"/>
        </w:numPr>
      </w:pPr>
      <w:r>
        <w:t>Review regularly to track progress and celebrate improvements</w:t>
      </w:r>
    </w:p>
    <w:p w14:paraId="2FF0DBD7" w14:textId="77777777" w:rsidR="00B36130" w:rsidRDefault="00B36130" w:rsidP="00B36130">
      <w:pPr>
        <w:jc w:val="center"/>
      </w:pPr>
    </w:p>
    <w:p w14:paraId="6203AE68" w14:textId="77E6AD12" w:rsidR="00B36130" w:rsidRPr="00B36130" w:rsidRDefault="00B36130" w:rsidP="00B36130">
      <w:pPr>
        <w:jc w:val="center"/>
        <w:rPr>
          <w:b/>
          <w:bCs/>
          <w:u w:val="single"/>
        </w:rPr>
      </w:pPr>
      <w:r w:rsidRPr="00B36130">
        <w:rPr>
          <w:b/>
          <w:bCs/>
          <w:u w:val="single"/>
        </w:rPr>
        <w:t xml:space="preserve">Example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3"/>
        <w:gridCol w:w="1650"/>
        <w:gridCol w:w="1649"/>
        <w:gridCol w:w="1680"/>
        <w:gridCol w:w="1649"/>
        <w:gridCol w:w="1649"/>
        <w:gridCol w:w="1680"/>
        <w:gridCol w:w="1665"/>
        <w:gridCol w:w="1649"/>
      </w:tblGrid>
      <w:tr w:rsidR="00B36130" w14:paraId="5472E170" w14:textId="77777777" w:rsidTr="00B36130">
        <w:tc>
          <w:tcPr>
            <w:tcW w:w="2423" w:type="dxa"/>
          </w:tcPr>
          <w:p w14:paraId="1F17A3E7" w14:textId="77777777" w:rsidR="00B36130" w:rsidRDefault="00B36130" w:rsidP="00F933FA">
            <w:pPr>
              <w:jc w:val="center"/>
            </w:pPr>
            <w:r>
              <w:t xml:space="preserve">Expectation </w:t>
            </w:r>
          </w:p>
        </w:tc>
        <w:tc>
          <w:tcPr>
            <w:tcW w:w="1650" w:type="dxa"/>
          </w:tcPr>
          <w:p w14:paraId="68F78AB7" w14:textId="77777777" w:rsidR="00B36130" w:rsidRDefault="00B36130" w:rsidP="00F933FA">
            <w:pPr>
              <w:jc w:val="center"/>
            </w:pPr>
            <w:r>
              <w:t>Nursery</w:t>
            </w:r>
          </w:p>
        </w:tc>
        <w:tc>
          <w:tcPr>
            <w:tcW w:w="1649" w:type="dxa"/>
          </w:tcPr>
          <w:p w14:paraId="7B91785A" w14:textId="77777777" w:rsidR="00B36130" w:rsidRDefault="00B36130" w:rsidP="00F933FA">
            <w:pPr>
              <w:jc w:val="center"/>
            </w:pPr>
            <w:r>
              <w:t>Reception</w:t>
            </w:r>
          </w:p>
        </w:tc>
        <w:tc>
          <w:tcPr>
            <w:tcW w:w="1680" w:type="dxa"/>
          </w:tcPr>
          <w:p w14:paraId="16C307CA" w14:textId="77777777" w:rsidR="00B36130" w:rsidRDefault="00B36130" w:rsidP="00F933FA">
            <w:pPr>
              <w:jc w:val="center"/>
            </w:pPr>
            <w:r>
              <w:t>Year 1</w:t>
            </w:r>
          </w:p>
        </w:tc>
        <w:tc>
          <w:tcPr>
            <w:tcW w:w="1649" w:type="dxa"/>
          </w:tcPr>
          <w:p w14:paraId="530E83DC" w14:textId="77777777" w:rsidR="00B36130" w:rsidRDefault="00B36130" w:rsidP="00F933FA">
            <w:pPr>
              <w:jc w:val="center"/>
            </w:pPr>
            <w:r>
              <w:t xml:space="preserve">Year 2 </w:t>
            </w:r>
          </w:p>
        </w:tc>
        <w:tc>
          <w:tcPr>
            <w:tcW w:w="1649" w:type="dxa"/>
          </w:tcPr>
          <w:p w14:paraId="6EE56097" w14:textId="77777777" w:rsidR="00B36130" w:rsidRDefault="00B36130" w:rsidP="00F933FA">
            <w:pPr>
              <w:jc w:val="center"/>
            </w:pPr>
            <w:r>
              <w:t>Year 3</w:t>
            </w:r>
          </w:p>
        </w:tc>
        <w:tc>
          <w:tcPr>
            <w:tcW w:w="1680" w:type="dxa"/>
          </w:tcPr>
          <w:p w14:paraId="70B7809B" w14:textId="77777777" w:rsidR="00B36130" w:rsidRDefault="00B36130" w:rsidP="00F933FA">
            <w:pPr>
              <w:jc w:val="center"/>
            </w:pPr>
            <w:r>
              <w:t>Year 4</w:t>
            </w:r>
          </w:p>
        </w:tc>
        <w:tc>
          <w:tcPr>
            <w:tcW w:w="1665" w:type="dxa"/>
          </w:tcPr>
          <w:p w14:paraId="4ACDAEF9" w14:textId="77777777" w:rsidR="00B36130" w:rsidRDefault="00B36130" w:rsidP="00F933FA">
            <w:pPr>
              <w:jc w:val="center"/>
            </w:pPr>
            <w:r>
              <w:t>Year 5</w:t>
            </w:r>
          </w:p>
        </w:tc>
        <w:tc>
          <w:tcPr>
            <w:tcW w:w="1649" w:type="dxa"/>
          </w:tcPr>
          <w:p w14:paraId="4FBE5941" w14:textId="77777777" w:rsidR="00B36130" w:rsidRDefault="00B36130" w:rsidP="00F933FA">
            <w:pPr>
              <w:jc w:val="center"/>
            </w:pPr>
            <w:r>
              <w:t>Year 6</w:t>
            </w:r>
          </w:p>
        </w:tc>
      </w:tr>
      <w:tr w:rsidR="00B36130" w14:paraId="649C4683" w14:textId="77777777" w:rsidTr="00B36130">
        <w:tc>
          <w:tcPr>
            <w:tcW w:w="2423" w:type="dxa"/>
          </w:tcPr>
          <w:p w14:paraId="563F62D3" w14:textId="77777777" w:rsidR="00B36130" w:rsidRDefault="00B36130" w:rsidP="00B36130">
            <w:r w:rsidRPr="00B36130">
              <w:t>Visual support at an appropriate eye level</w:t>
            </w:r>
          </w:p>
        </w:tc>
        <w:tc>
          <w:tcPr>
            <w:tcW w:w="1650" w:type="dxa"/>
            <w:shd w:val="clear" w:color="auto" w:fill="4EA72E" w:themeFill="accent6"/>
          </w:tcPr>
          <w:p w14:paraId="58BF0A06" w14:textId="77777777" w:rsidR="00B36130" w:rsidRDefault="00B36130" w:rsidP="00B36130">
            <w:pPr>
              <w:jc w:val="center"/>
            </w:pPr>
          </w:p>
        </w:tc>
        <w:tc>
          <w:tcPr>
            <w:tcW w:w="1649" w:type="dxa"/>
            <w:shd w:val="clear" w:color="auto" w:fill="FFC000"/>
          </w:tcPr>
          <w:p w14:paraId="33F06C0F" w14:textId="52D8505C" w:rsidR="00B36130" w:rsidRDefault="00B36130" w:rsidP="00B36130">
            <w:pPr>
              <w:jc w:val="center"/>
            </w:pPr>
            <w:r w:rsidRPr="002A3D70">
              <w:t xml:space="preserve">Too high need lowering </w:t>
            </w:r>
          </w:p>
        </w:tc>
        <w:tc>
          <w:tcPr>
            <w:tcW w:w="1680" w:type="dxa"/>
            <w:shd w:val="clear" w:color="auto" w:fill="FFC000"/>
          </w:tcPr>
          <w:p w14:paraId="296E5A29" w14:textId="5ADF14D7" w:rsidR="00B36130" w:rsidRDefault="00B36130" w:rsidP="00B36130">
            <w:pPr>
              <w:jc w:val="center"/>
            </w:pPr>
            <w:r w:rsidRPr="002A3D70">
              <w:t xml:space="preserve">Too high need lowering </w:t>
            </w:r>
          </w:p>
        </w:tc>
        <w:tc>
          <w:tcPr>
            <w:tcW w:w="1649" w:type="dxa"/>
            <w:shd w:val="clear" w:color="auto" w:fill="FFC000"/>
          </w:tcPr>
          <w:p w14:paraId="0985A127" w14:textId="25ACEC4C" w:rsidR="00B36130" w:rsidRDefault="00B36130" w:rsidP="00B36130">
            <w:pPr>
              <w:jc w:val="center"/>
            </w:pPr>
            <w:r w:rsidRPr="002A3D70">
              <w:t xml:space="preserve">Too high need lowering </w:t>
            </w:r>
          </w:p>
        </w:tc>
        <w:tc>
          <w:tcPr>
            <w:tcW w:w="1649" w:type="dxa"/>
            <w:shd w:val="clear" w:color="auto" w:fill="FFC000"/>
          </w:tcPr>
          <w:p w14:paraId="668408DE" w14:textId="5E2F6BA1" w:rsidR="00B36130" w:rsidRDefault="00B36130" w:rsidP="00B36130">
            <w:pPr>
              <w:jc w:val="center"/>
            </w:pPr>
            <w:r w:rsidRPr="002A3D70">
              <w:t xml:space="preserve">Too high need lowering </w:t>
            </w:r>
          </w:p>
        </w:tc>
        <w:tc>
          <w:tcPr>
            <w:tcW w:w="1680" w:type="dxa"/>
            <w:shd w:val="clear" w:color="auto" w:fill="FFC000"/>
          </w:tcPr>
          <w:p w14:paraId="72551339" w14:textId="52D9079F" w:rsidR="00B36130" w:rsidRDefault="00B36130" w:rsidP="00B36130">
            <w:pPr>
              <w:jc w:val="center"/>
            </w:pPr>
            <w:r w:rsidRPr="00EA53AD">
              <w:t>Too high</w:t>
            </w:r>
            <w:r>
              <w:t xml:space="preserve"> need lowering </w:t>
            </w:r>
          </w:p>
        </w:tc>
        <w:tc>
          <w:tcPr>
            <w:tcW w:w="1665" w:type="dxa"/>
            <w:shd w:val="clear" w:color="auto" w:fill="4EA72E" w:themeFill="accent6"/>
          </w:tcPr>
          <w:p w14:paraId="44CF6519" w14:textId="77777777" w:rsidR="00B36130" w:rsidRDefault="00B36130" w:rsidP="00B36130">
            <w:pPr>
              <w:jc w:val="center"/>
            </w:pPr>
          </w:p>
        </w:tc>
        <w:tc>
          <w:tcPr>
            <w:tcW w:w="1649" w:type="dxa"/>
            <w:shd w:val="clear" w:color="auto" w:fill="4EA72E" w:themeFill="accent6"/>
          </w:tcPr>
          <w:p w14:paraId="63663F6E" w14:textId="77777777" w:rsidR="00B36130" w:rsidRDefault="00B36130" w:rsidP="00B36130">
            <w:pPr>
              <w:jc w:val="center"/>
            </w:pPr>
          </w:p>
        </w:tc>
      </w:tr>
      <w:tr w:rsidR="00B36130" w14:paraId="6DA65C80" w14:textId="77777777" w:rsidTr="00B36130">
        <w:tc>
          <w:tcPr>
            <w:tcW w:w="2423" w:type="dxa"/>
          </w:tcPr>
          <w:p w14:paraId="5A49EA7A" w14:textId="77777777" w:rsidR="00B36130" w:rsidRDefault="00B36130" w:rsidP="00B36130">
            <w:r>
              <w:t>Pictures of the adults displayed on the</w:t>
            </w:r>
          </w:p>
          <w:p w14:paraId="60B530D2" w14:textId="77777777" w:rsidR="00B36130" w:rsidRDefault="00B36130" w:rsidP="00B36130">
            <w:r>
              <w:t>classroom door</w:t>
            </w:r>
          </w:p>
        </w:tc>
        <w:tc>
          <w:tcPr>
            <w:tcW w:w="1650" w:type="dxa"/>
            <w:shd w:val="clear" w:color="auto" w:fill="FF0000"/>
          </w:tcPr>
          <w:p w14:paraId="221ED4B6" w14:textId="113FBFB1" w:rsidR="00B36130" w:rsidRDefault="00B36130" w:rsidP="00B36130">
            <w:pPr>
              <w:jc w:val="center"/>
            </w:pPr>
            <w:r>
              <w:t xml:space="preserve">Not </w:t>
            </w:r>
            <w:proofErr w:type="gramStart"/>
            <w:r>
              <w:t>observed  -</w:t>
            </w:r>
            <w:proofErr w:type="gramEnd"/>
            <w:r>
              <w:t xml:space="preserve"> needs implementing </w:t>
            </w:r>
          </w:p>
        </w:tc>
        <w:tc>
          <w:tcPr>
            <w:tcW w:w="1649" w:type="dxa"/>
            <w:shd w:val="clear" w:color="auto" w:fill="FF0000"/>
          </w:tcPr>
          <w:p w14:paraId="13D31D97" w14:textId="038B5917" w:rsidR="00B36130" w:rsidRDefault="00B36130" w:rsidP="00B36130">
            <w:pPr>
              <w:jc w:val="center"/>
            </w:pPr>
            <w:r>
              <w:t xml:space="preserve">Not </w:t>
            </w:r>
            <w:proofErr w:type="gramStart"/>
            <w:r>
              <w:t>observed  -</w:t>
            </w:r>
            <w:proofErr w:type="gramEnd"/>
            <w:r>
              <w:t xml:space="preserve"> needs implementing </w:t>
            </w:r>
          </w:p>
        </w:tc>
        <w:tc>
          <w:tcPr>
            <w:tcW w:w="1680" w:type="dxa"/>
            <w:shd w:val="clear" w:color="auto" w:fill="FF0000"/>
          </w:tcPr>
          <w:p w14:paraId="2522EAAC" w14:textId="13E58061" w:rsidR="00B36130" w:rsidRDefault="00B36130" w:rsidP="00B36130">
            <w:r>
              <w:t xml:space="preserve">Not </w:t>
            </w:r>
            <w:proofErr w:type="gramStart"/>
            <w:r>
              <w:t>observed  -</w:t>
            </w:r>
            <w:proofErr w:type="gramEnd"/>
            <w:r>
              <w:t xml:space="preserve"> needs implementing </w:t>
            </w:r>
          </w:p>
        </w:tc>
        <w:tc>
          <w:tcPr>
            <w:tcW w:w="1649" w:type="dxa"/>
            <w:shd w:val="clear" w:color="auto" w:fill="FF0000"/>
          </w:tcPr>
          <w:p w14:paraId="47918088" w14:textId="667AC57B" w:rsidR="00B36130" w:rsidRDefault="00B36130" w:rsidP="00B36130">
            <w:pPr>
              <w:jc w:val="center"/>
            </w:pPr>
            <w:r>
              <w:t xml:space="preserve">Not </w:t>
            </w:r>
            <w:proofErr w:type="gramStart"/>
            <w:r>
              <w:t>observed  -</w:t>
            </w:r>
            <w:proofErr w:type="gramEnd"/>
            <w:r>
              <w:t xml:space="preserve"> needs implementing </w:t>
            </w:r>
          </w:p>
        </w:tc>
        <w:tc>
          <w:tcPr>
            <w:tcW w:w="1649" w:type="dxa"/>
            <w:shd w:val="clear" w:color="auto" w:fill="FF0000"/>
          </w:tcPr>
          <w:p w14:paraId="33FCB627" w14:textId="0EF6DB06" w:rsidR="00B36130" w:rsidRDefault="00B36130" w:rsidP="00B36130">
            <w:pPr>
              <w:jc w:val="center"/>
            </w:pPr>
            <w:r>
              <w:t xml:space="preserve">Not </w:t>
            </w:r>
            <w:proofErr w:type="gramStart"/>
            <w:r>
              <w:t>observed  -</w:t>
            </w:r>
            <w:proofErr w:type="gramEnd"/>
            <w:r>
              <w:t xml:space="preserve"> needs implementing </w:t>
            </w:r>
          </w:p>
        </w:tc>
        <w:tc>
          <w:tcPr>
            <w:tcW w:w="1680" w:type="dxa"/>
            <w:shd w:val="clear" w:color="auto" w:fill="FF0000"/>
          </w:tcPr>
          <w:p w14:paraId="00E4BA5B" w14:textId="2F3D38C4" w:rsidR="00B36130" w:rsidRDefault="00B36130" w:rsidP="00B36130">
            <w:pPr>
              <w:jc w:val="center"/>
            </w:pPr>
            <w:r>
              <w:t xml:space="preserve">Not </w:t>
            </w:r>
            <w:proofErr w:type="gramStart"/>
            <w:r>
              <w:t>observed  -</w:t>
            </w:r>
            <w:proofErr w:type="gramEnd"/>
            <w:r>
              <w:t xml:space="preserve"> needs implementing </w:t>
            </w:r>
          </w:p>
        </w:tc>
        <w:tc>
          <w:tcPr>
            <w:tcW w:w="1665" w:type="dxa"/>
            <w:shd w:val="clear" w:color="auto" w:fill="FF0000"/>
          </w:tcPr>
          <w:p w14:paraId="61CDF3C6" w14:textId="5AB78AE6" w:rsidR="00B36130" w:rsidRDefault="00B36130" w:rsidP="00B36130">
            <w:pPr>
              <w:jc w:val="center"/>
            </w:pPr>
            <w:r>
              <w:t xml:space="preserve">Not </w:t>
            </w:r>
            <w:proofErr w:type="gramStart"/>
            <w:r>
              <w:t>observed  -</w:t>
            </w:r>
            <w:proofErr w:type="gramEnd"/>
            <w:r>
              <w:t xml:space="preserve"> needs implementing </w:t>
            </w:r>
          </w:p>
        </w:tc>
        <w:tc>
          <w:tcPr>
            <w:tcW w:w="1649" w:type="dxa"/>
            <w:shd w:val="clear" w:color="auto" w:fill="FF0000"/>
          </w:tcPr>
          <w:p w14:paraId="350DCE0B" w14:textId="4E586F46" w:rsidR="00B36130" w:rsidRDefault="00B36130" w:rsidP="00B36130">
            <w:pPr>
              <w:jc w:val="center"/>
            </w:pPr>
            <w:r>
              <w:t xml:space="preserve">Not </w:t>
            </w:r>
            <w:proofErr w:type="gramStart"/>
            <w:r>
              <w:t>observed  -</w:t>
            </w:r>
            <w:proofErr w:type="gramEnd"/>
            <w:r>
              <w:t xml:space="preserve"> needs implementing </w:t>
            </w:r>
          </w:p>
        </w:tc>
      </w:tr>
      <w:tr w:rsidR="00B36130" w14:paraId="31D46F37" w14:textId="77777777" w:rsidTr="00B36130">
        <w:trPr>
          <w:trHeight w:val="241"/>
        </w:trPr>
        <w:tc>
          <w:tcPr>
            <w:tcW w:w="2423" w:type="dxa"/>
          </w:tcPr>
          <w:p w14:paraId="223798E8" w14:textId="77777777" w:rsidR="00B36130" w:rsidRDefault="00B36130" w:rsidP="00B36130">
            <w:r>
              <w:t>Equipment / resources labelled using</w:t>
            </w:r>
          </w:p>
          <w:p w14:paraId="49F1C03E" w14:textId="77777777" w:rsidR="00B36130" w:rsidRDefault="00B36130" w:rsidP="00B36130">
            <w:r>
              <w:t>symbols / photographs</w:t>
            </w:r>
          </w:p>
        </w:tc>
        <w:tc>
          <w:tcPr>
            <w:tcW w:w="1650" w:type="dxa"/>
            <w:shd w:val="clear" w:color="auto" w:fill="4EA72E" w:themeFill="accent6"/>
          </w:tcPr>
          <w:p w14:paraId="5A68DAB2" w14:textId="77777777" w:rsidR="00B36130" w:rsidRDefault="00B36130" w:rsidP="00B36130">
            <w:pPr>
              <w:jc w:val="center"/>
            </w:pPr>
          </w:p>
        </w:tc>
        <w:tc>
          <w:tcPr>
            <w:tcW w:w="1649" w:type="dxa"/>
            <w:shd w:val="clear" w:color="auto" w:fill="4EA72E" w:themeFill="accent6"/>
          </w:tcPr>
          <w:p w14:paraId="039AC625" w14:textId="77777777" w:rsidR="00B36130" w:rsidRDefault="00B36130" w:rsidP="00B36130">
            <w:pPr>
              <w:jc w:val="center"/>
            </w:pPr>
          </w:p>
        </w:tc>
        <w:tc>
          <w:tcPr>
            <w:tcW w:w="1680" w:type="dxa"/>
            <w:shd w:val="clear" w:color="auto" w:fill="FFC000"/>
          </w:tcPr>
          <w:p w14:paraId="08479518" w14:textId="77777777" w:rsidR="00B36130" w:rsidRDefault="00B36130" w:rsidP="00B36130">
            <w:pPr>
              <w:jc w:val="center"/>
            </w:pPr>
          </w:p>
          <w:p w14:paraId="63B026FF" w14:textId="76C1FFE1" w:rsidR="00B36130" w:rsidRDefault="00B36130" w:rsidP="00B36130">
            <w:pPr>
              <w:jc w:val="center"/>
            </w:pPr>
            <w:r>
              <w:t xml:space="preserve">Not all drawers labelled </w:t>
            </w:r>
          </w:p>
        </w:tc>
        <w:tc>
          <w:tcPr>
            <w:tcW w:w="1649" w:type="dxa"/>
            <w:shd w:val="clear" w:color="auto" w:fill="FFC000"/>
          </w:tcPr>
          <w:p w14:paraId="229724EC" w14:textId="77777777" w:rsidR="00B36130" w:rsidRDefault="00B36130" w:rsidP="00B36130">
            <w:pPr>
              <w:jc w:val="center"/>
            </w:pPr>
          </w:p>
          <w:p w14:paraId="77D4EF42" w14:textId="29A73C74" w:rsidR="00B36130" w:rsidRDefault="00B36130" w:rsidP="00B36130">
            <w:pPr>
              <w:jc w:val="center"/>
            </w:pPr>
            <w:r>
              <w:t xml:space="preserve">Needs photos added </w:t>
            </w:r>
          </w:p>
        </w:tc>
        <w:tc>
          <w:tcPr>
            <w:tcW w:w="1649" w:type="dxa"/>
            <w:shd w:val="clear" w:color="auto" w:fill="FFC000"/>
          </w:tcPr>
          <w:p w14:paraId="5F50D376" w14:textId="77777777" w:rsidR="00B36130" w:rsidRDefault="00B36130" w:rsidP="00B36130">
            <w:pPr>
              <w:jc w:val="center"/>
            </w:pPr>
          </w:p>
          <w:p w14:paraId="3EEBA306" w14:textId="77777777" w:rsidR="00B36130" w:rsidRDefault="00B36130" w:rsidP="00B36130">
            <w:pPr>
              <w:jc w:val="center"/>
            </w:pPr>
          </w:p>
        </w:tc>
        <w:tc>
          <w:tcPr>
            <w:tcW w:w="1680" w:type="dxa"/>
            <w:shd w:val="clear" w:color="auto" w:fill="FFC000"/>
          </w:tcPr>
          <w:p w14:paraId="70D9F452" w14:textId="721F46E5" w:rsidR="00B36130" w:rsidRDefault="00B36130" w:rsidP="00B36130">
            <w:r w:rsidRPr="00B00FD3">
              <w:t xml:space="preserve">Not all drawers labelled and photos adding </w:t>
            </w:r>
          </w:p>
        </w:tc>
        <w:tc>
          <w:tcPr>
            <w:tcW w:w="1665" w:type="dxa"/>
            <w:shd w:val="clear" w:color="auto" w:fill="FFC000"/>
          </w:tcPr>
          <w:p w14:paraId="747ED124" w14:textId="6B57E567" w:rsidR="00B36130" w:rsidRDefault="00B36130" w:rsidP="00B36130">
            <w:pPr>
              <w:jc w:val="center"/>
            </w:pPr>
            <w:r w:rsidRPr="00B00FD3">
              <w:t xml:space="preserve">Not all drawers labelled and photos adding </w:t>
            </w:r>
          </w:p>
        </w:tc>
        <w:tc>
          <w:tcPr>
            <w:tcW w:w="1649" w:type="dxa"/>
            <w:shd w:val="clear" w:color="auto" w:fill="FFC000"/>
          </w:tcPr>
          <w:p w14:paraId="402A4CE3" w14:textId="32B674B7" w:rsidR="00B36130" w:rsidRDefault="00B36130" w:rsidP="00B36130">
            <w:pPr>
              <w:jc w:val="center"/>
            </w:pPr>
            <w:r w:rsidRPr="00B00FD3">
              <w:t xml:space="preserve">Not all drawers labelled and photos adding </w:t>
            </w:r>
          </w:p>
        </w:tc>
      </w:tr>
    </w:tbl>
    <w:p w14:paraId="6E705D9A" w14:textId="77777777" w:rsidR="00B36130" w:rsidRDefault="00B36130" w:rsidP="00B36130">
      <w:pPr>
        <w:jc w:val="center"/>
      </w:pPr>
    </w:p>
    <w:p w14:paraId="48D6D974" w14:textId="77777777" w:rsidR="00B36130" w:rsidRDefault="00B36130" w:rsidP="00B36130"/>
    <w:p w14:paraId="70759BBD" w14:textId="6B4B7510" w:rsidR="00B36130" w:rsidRPr="00B36130" w:rsidRDefault="00B36130" w:rsidP="00B36130">
      <w:pPr>
        <w:rPr>
          <w:b/>
          <w:bCs/>
        </w:rPr>
      </w:pPr>
      <w:r w:rsidRPr="00B36130">
        <w:rPr>
          <w:b/>
          <w:bCs/>
        </w:rPr>
        <w:lastRenderedPageBreak/>
        <w:t xml:space="preserve">Date of </w:t>
      </w:r>
      <w:proofErr w:type="gramStart"/>
      <w:r w:rsidRPr="00B36130">
        <w:rPr>
          <w:b/>
          <w:bCs/>
        </w:rPr>
        <w:t xml:space="preserve">Audit </w:t>
      </w:r>
      <w:r w:rsidRPr="00B36130">
        <w:rPr>
          <w:b/>
          <w:bCs/>
        </w:rPr>
        <w:t>:</w:t>
      </w:r>
      <w:proofErr w:type="gramEnd"/>
      <w:r w:rsidRPr="00B36130">
        <w:rPr>
          <w:b/>
          <w:bCs/>
        </w:rPr>
        <w:t xml:space="preserve"> </w:t>
      </w:r>
    </w:p>
    <w:p w14:paraId="5FFC4D11" w14:textId="77777777" w:rsidR="00B36130" w:rsidRDefault="00B36130" w:rsidP="00B3613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1376"/>
        <w:gridCol w:w="1657"/>
        <w:gridCol w:w="1722"/>
        <w:gridCol w:w="1467"/>
        <w:gridCol w:w="1594"/>
        <w:gridCol w:w="1722"/>
        <w:gridCol w:w="1722"/>
        <w:gridCol w:w="1594"/>
      </w:tblGrid>
      <w:tr w:rsidR="00B36130" w14:paraId="6B40AFFB" w14:textId="77777777" w:rsidTr="00B36130">
        <w:tc>
          <w:tcPr>
            <w:tcW w:w="2840" w:type="dxa"/>
          </w:tcPr>
          <w:p w14:paraId="2B20DC73" w14:textId="6C54DF97" w:rsidR="00B36130" w:rsidRDefault="00B36130" w:rsidP="00B36130">
            <w:pPr>
              <w:jc w:val="center"/>
            </w:pPr>
            <w:r>
              <w:t xml:space="preserve">Expectation </w:t>
            </w:r>
          </w:p>
        </w:tc>
        <w:tc>
          <w:tcPr>
            <w:tcW w:w="1376" w:type="dxa"/>
          </w:tcPr>
          <w:p w14:paraId="26B601EB" w14:textId="79D8141A" w:rsidR="00B36130" w:rsidRDefault="00B36130" w:rsidP="00B36130">
            <w:pPr>
              <w:jc w:val="center"/>
            </w:pPr>
            <w:r>
              <w:t>Nursery</w:t>
            </w:r>
          </w:p>
        </w:tc>
        <w:tc>
          <w:tcPr>
            <w:tcW w:w="1657" w:type="dxa"/>
          </w:tcPr>
          <w:p w14:paraId="2F745B8E" w14:textId="15A9D929" w:rsidR="00B36130" w:rsidRDefault="00B36130" w:rsidP="00B36130">
            <w:pPr>
              <w:jc w:val="center"/>
            </w:pPr>
            <w:r>
              <w:t>Reception</w:t>
            </w:r>
          </w:p>
        </w:tc>
        <w:tc>
          <w:tcPr>
            <w:tcW w:w="1722" w:type="dxa"/>
          </w:tcPr>
          <w:p w14:paraId="1DE91F7E" w14:textId="72F8ED56" w:rsidR="00B36130" w:rsidRDefault="00B36130" w:rsidP="00B36130">
            <w:pPr>
              <w:jc w:val="center"/>
            </w:pPr>
            <w:r>
              <w:t>Year 1</w:t>
            </w:r>
          </w:p>
        </w:tc>
        <w:tc>
          <w:tcPr>
            <w:tcW w:w="1467" w:type="dxa"/>
          </w:tcPr>
          <w:p w14:paraId="1369F480" w14:textId="453556F9" w:rsidR="00B36130" w:rsidRDefault="00B36130" w:rsidP="00B36130">
            <w:pPr>
              <w:jc w:val="center"/>
            </w:pPr>
            <w:r>
              <w:t xml:space="preserve">Year 2 </w:t>
            </w:r>
          </w:p>
        </w:tc>
        <w:tc>
          <w:tcPr>
            <w:tcW w:w="1594" w:type="dxa"/>
          </w:tcPr>
          <w:p w14:paraId="62D5902A" w14:textId="6461816E" w:rsidR="00B36130" w:rsidRDefault="00B36130" w:rsidP="00B36130">
            <w:pPr>
              <w:jc w:val="center"/>
            </w:pPr>
            <w:r>
              <w:t>Year 3</w:t>
            </w:r>
          </w:p>
        </w:tc>
        <w:tc>
          <w:tcPr>
            <w:tcW w:w="1722" w:type="dxa"/>
          </w:tcPr>
          <w:p w14:paraId="360887E8" w14:textId="4320B033" w:rsidR="00B36130" w:rsidRDefault="00B36130" w:rsidP="00B36130">
            <w:pPr>
              <w:jc w:val="center"/>
            </w:pPr>
            <w:r>
              <w:t>Year 4</w:t>
            </w:r>
          </w:p>
        </w:tc>
        <w:tc>
          <w:tcPr>
            <w:tcW w:w="1722" w:type="dxa"/>
          </w:tcPr>
          <w:p w14:paraId="0052914C" w14:textId="64F441FA" w:rsidR="00B36130" w:rsidRDefault="00B36130" w:rsidP="00B36130">
            <w:pPr>
              <w:jc w:val="center"/>
            </w:pPr>
            <w:r>
              <w:t>Year 5</w:t>
            </w:r>
          </w:p>
        </w:tc>
        <w:tc>
          <w:tcPr>
            <w:tcW w:w="1594" w:type="dxa"/>
          </w:tcPr>
          <w:p w14:paraId="7A9CC50E" w14:textId="5C51159A" w:rsidR="00B36130" w:rsidRDefault="00B36130" w:rsidP="00B36130">
            <w:pPr>
              <w:jc w:val="center"/>
            </w:pPr>
            <w:r>
              <w:t>Year 6</w:t>
            </w:r>
          </w:p>
        </w:tc>
      </w:tr>
      <w:tr w:rsidR="00B36130" w14:paraId="0210BB15" w14:textId="77777777" w:rsidTr="00B36130">
        <w:tc>
          <w:tcPr>
            <w:tcW w:w="2840" w:type="dxa"/>
          </w:tcPr>
          <w:p w14:paraId="2BAC2F30" w14:textId="24D757CF" w:rsidR="00B36130" w:rsidRDefault="00B36130" w:rsidP="00B36130">
            <w:r w:rsidRPr="00B36130">
              <w:t>Visual support at an appropriate eye level</w:t>
            </w:r>
          </w:p>
        </w:tc>
        <w:tc>
          <w:tcPr>
            <w:tcW w:w="1376" w:type="dxa"/>
          </w:tcPr>
          <w:p w14:paraId="079B19C9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6438E339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7571EC2D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2E7E7ED3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45D41D86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757D7259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6898A3E9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42D50AEB" w14:textId="77777777" w:rsidR="00B36130" w:rsidRDefault="00B36130" w:rsidP="00B36130">
            <w:pPr>
              <w:jc w:val="center"/>
            </w:pPr>
          </w:p>
        </w:tc>
      </w:tr>
      <w:tr w:rsidR="00B36130" w14:paraId="2CD13F4D" w14:textId="77777777" w:rsidTr="00B36130">
        <w:tc>
          <w:tcPr>
            <w:tcW w:w="2840" w:type="dxa"/>
          </w:tcPr>
          <w:p w14:paraId="0E68CAD2" w14:textId="77777777" w:rsidR="00B36130" w:rsidRDefault="00B36130" w:rsidP="00B36130">
            <w:r>
              <w:t>Pictures of the adults displayed on the</w:t>
            </w:r>
          </w:p>
          <w:p w14:paraId="56E5C2B5" w14:textId="65399FBF" w:rsidR="00B36130" w:rsidRDefault="00B36130" w:rsidP="00B36130">
            <w:r>
              <w:t>classroom door</w:t>
            </w:r>
          </w:p>
        </w:tc>
        <w:tc>
          <w:tcPr>
            <w:tcW w:w="1376" w:type="dxa"/>
          </w:tcPr>
          <w:p w14:paraId="476B8ECB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0451E7F4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553C25D3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7F83F39A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042566FE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29ECBE1F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7A46664D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79CF9D44" w14:textId="77777777" w:rsidR="00B36130" w:rsidRDefault="00B36130" w:rsidP="00B36130">
            <w:pPr>
              <w:jc w:val="center"/>
            </w:pPr>
          </w:p>
        </w:tc>
      </w:tr>
      <w:tr w:rsidR="00B36130" w14:paraId="40DDDBA6" w14:textId="77777777" w:rsidTr="00B36130">
        <w:tc>
          <w:tcPr>
            <w:tcW w:w="2840" w:type="dxa"/>
          </w:tcPr>
          <w:p w14:paraId="259E4DB9" w14:textId="77777777" w:rsidR="00B36130" w:rsidRDefault="00B36130" w:rsidP="00B36130">
            <w:r>
              <w:t>Equipment / resources labelled using</w:t>
            </w:r>
          </w:p>
          <w:p w14:paraId="727641B7" w14:textId="45187B1D" w:rsidR="00B36130" w:rsidRDefault="00B36130" w:rsidP="00B36130">
            <w:r>
              <w:t>symbols / photographs</w:t>
            </w:r>
          </w:p>
        </w:tc>
        <w:tc>
          <w:tcPr>
            <w:tcW w:w="1376" w:type="dxa"/>
          </w:tcPr>
          <w:p w14:paraId="3DC3F407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217595C6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36FF8F9E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05356D34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6DAB1E55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58B796CB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1620C397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01FC232B" w14:textId="77777777" w:rsidR="00B36130" w:rsidRDefault="00B36130" w:rsidP="00B36130">
            <w:pPr>
              <w:jc w:val="center"/>
            </w:pPr>
          </w:p>
        </w:tc>
      </w:tr>
      <w:tr w:rsidR="00B36130" w14:paraId="6999CA0F" w14:textId="77777777" w:rsidTr="00B36130">
        <w:tc>
          <w:tcPr>
            <w:tcW w:w="2840" w:type="dxa"/>
          </w:tcPr>
          <w:p w14:paraId="03FA4DD4" w14:textId="77777777" w:rsidR="00B36130" w:rsidRDefault="00B36130" w:rsidP="00B36130">
            <w:r>
              <w:t>Listening cue cards e.g. ‘Teaching children</w:t>
            </w:r>
          </w:p>
          <w:p w14:paraId="34886C2C" w14:textId="77777777" w:rsidR="00B36130" w:rsidRDefault="00B36130" w:rsidP="00B36130">
            <w:r>
              <w:t>to listen’ rules</w:t>
            </w:r>
          </w:p>
          <w:p w14:paraId="1A403D89" w14:textId="70AAA9A0" w:rsidR="00B36130" w:rsidRDefault="00B36130" w:rsidP="00B36130">
            <w:r>
              <w:t>Front of class / on tables</w:t>
            </w:r>
          </w:p>
        </w:tc>
        <w:tc>
          <w:tcPr>
            <w:tcW w:w="1376" w:type="dxa"/>
          </w:tcPr>
          <w:p w14:paraId="2D856D2A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72B9A72A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574EFE54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0C7FB0F7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19B49C0B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40D32132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7EAD54C6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5A9A396C" w14:textId="77777777" w:rsidR="00B36130" w:rsidRDefault="00B36130" w:rsidP="00B36130">
            <w:pPr>
              <w:jc w:val="center"/>
            </w:pPr>
          </w:p>
        </w:tc>
      </w:tr>
      <w:tr w:rsidR="00B36130" w14:paraId="0C80CA7C" w14:textId="77777777" w:rsidTr="00B36130">
        <w:tc>
          <w:tcPr>
            <w:tcW w:w="2840" w:type="dxa"/>
          </w:tcPr>
          <w:p w14:paraId="45A1F76C" w14:textId="77777777" w:rsidR="00B36130" w:rsidRDefault="00B36130" w:rsidP="00B36130">
            <w:r>
              <w:t>Seats facing the speaker for extended</w:t>
            </w:r>
          </w:p>
          <w:p w14:paraId="4BE99BE2" w14:textId="719DB5D6" w:rsidR="00B36130" w:rsidRDefault="00B36130" w:rsidP="00B36130">
            <w:r>
              <w:t>listening</w:t>
            </w:r>
          </w:p>
        </w:tc>
        <w:tc>
          <w:tcPr>
            <w:tcW w:w="1376" w:type="dxa"/>
          </w:tcPr>
          <w:p w14:paraId="5C0DFF4C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2007EA6B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6AB8BC3F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4C1AB1A0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371D20D1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7380B5A8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2BC5F607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647C3818" w14:textId="77777777" w:rsidR="00B36130" w:rsidRDefault="00B36130" w:rsidP="00B36130">
            <w:pPr>
              <w:jc w:val="center"/>
            </w:pPr>
          </w:p>
        </w:tc>
      </w:tr>
      <w:tr w:rsidR="00B36130" w14:paraId="1470DA7D" w14:textId="77777777" w:rsidTr="00B36130">
        <w:tc>
          <w:tcPr>
            <w:tcW w:w="2840" w:type="dxa"/>
          </w:tcPr>
          <w:p w14:paraId="70F5652B" w14:textId="77777777" w:rsidR="00B36130" w:rsidRDefault="00B36130" w:rsidP="00B36130">
            <w:r>
              <w:t>Visual Timetable</w:t>
            </w:r>
          </w:p>
          <w:p w14:paraId="43E4C1C0" w14:textId="11371471" w:rsidR="00B36130" w:rsidRDefault="00B36130" w:rsidP="00B36130">
            <w:r>
              <w:t>Single Day / three day / week level</w:t>
            </w:r>
          </w:p>
        </w:tc>
        <w:tc>
          <w:tcPr>
            <w:tcW w:w="1376" w:type="dxa"/>
          </w:tcPr>
          <w:p w14:paraId="39E9C043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57819830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21B85F14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39243C7C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3E31400E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02733F38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1A4CEA90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13CF5808" w14:textId="77777777" w:rsidR="00B36130" w:rsidRDefault="00B36130" w:rsidP="00B36130">
            <w:pPr>
              <w:jc w:val="center"/>
            </w:pPr>
          </w:p>
        </w:tc>
      </w:tr>
      <w:tr w:rsidR="00B36130" w14:paraId="1FFC23A8" w14:textId="77777777" w:rsidTr="00B36130">
        <w:tc>
          <w:tcPr>
            <w:tcW w:w="2840" w:type="dxa"/>
          </w:tcPr>
          <w:p w14:paraId="2ED7F76B" w14:textId="77777777" w:rsidR="00B36130" w:rsidRDefault="00B36130" w:rsidP="00B36130">
            <w:r>
              <w:t>Routine cue cards in appropriate places,</w:t>
            </w:r>
          </w:p>
          <w:p w14:paraId="487AAE00" w14:textId="2E3B9F83" w:rsidR="00B36130" w:rsidRDefault="00B36130" w:rsidP="00B36130">
            <w:r>
              <w:t>e.g. ‘wash your hands’ in the toilet</w:t>
            </w:r>
          </w:p>
        </w:tc>
        <w:tc>
          <w:tcPr>
            <w:tcW w:w="1376" w:type="dxa"/>
          </w:tcPr>
          <w:p w14:paraId="2571FF82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2163D8F9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0E878B85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0100369A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003B57CA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7FA38971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3FDCAE12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100EB9D7" w14:textId="77777777" w:rsidR="00B36130" w:rsidRDefault="00B36130" w:rsidP="00B36130">
            <w:pPr>
              <w:jc w:val="center"/>
            </w:pPr>
          </w:p>
        </w:tc>
      </w:tr>
      <w:tr w:rsidR="00B36130" w14:paraId="484FCC02" w14:textId="77777777" w:rsidTr="00B36130">
        <w:tc>
          <w:tcPr>
            <w:tcW w:w="2840" w:type="dxa"/>
          </w:tcPr>
          <w:p w14:paraId="67379D3E" w14:textId="77777777" w:rsidR="00B36130" w:rsidRDefault="00B36130" w:rsidP="00B36130">
            <w:r>
              <w:t>Task management boards, including</w:t>
            </w:r>
          </w:p>
          <w:p w14:paraId="26F0A080" w14:textId="5B983DB2" w:rsidR="00B36130" w:rsidRDefault="00B36130" w:rsidP="00B36130">
            <w:r>
              <w:t>now/next boards</w:t>
            </w:r>
          </w:p>
        </w:tc>
        <w:tc>
          <w:tcPr>
            <w:tcW w:w="1376" w:type="dxa"/>
          </w:tcPr>
          <w:p w14:paraId="784A1860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4D961ED3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1329598D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345D21FB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73ED7704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77FBD6AD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13679F5D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095977A6" w14:textId="77777777" w:rsidR="00B36130" w:rsidRDefault="00B36130" w:rsidP="00B36130">
            <w:pPr>
              <w:jc w:val="center"/>
            </w:pPr>
          </w:p>
        </w:tc>
      </w:tr>
      <w:tr w:rsidR="00B36130" w14:paraId="6BC79B73" w14:textId="77777777" w:rsidTr="00B36130">
        <w:tc>
          <w:tcPr>
            <w:tcW w:w="2840" w:type="dxa"/>
          </w:tcPr>
          <w:p w14:paraId="334EB365" w14:textId="77777777" w:rsidR="00B36130" w:rsidRDefault="00B36130" w:rsidP="00B36130">
            <w:r>
              <w:t>Word Walls with pictures and words of</w:t>
            </w:r>
          </w:p>
          <w:p w14:paraId="3852451D" w14:textId="6D44E808" w:rsidR="00B36130" w:rsidRDefault="00B36130" w:rsidP="00B36130">
            <w:r>
              <w:t>new topic vocabulary</w:t>
            </w:r>
          </w:p>
        </w:tc>
        <w:tc>
          <w:tcPr>
            <w:tcW w:w="1376" w:type="dxa"/>
          </w:tcPr>
          <w:p w14:paraId="473241F3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6E18EE00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4D6F7753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484198C6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178EB3CE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5894B170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5B67FA17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3EF22D7B" w14:textId="77777777" w:rsidR="00B36130" w:rsidRDefault="00B36130" w:rsidP="00B36130">
            <w:pPr>
              <w:jc w:val="center"/>
            </w:pPr>
          </w:p>
        </w:tc>
      </w:tr>
      <w:tr w:rsidR="00B36130" w14:paraId="72847918" w14:textId="77777777" w:rsidTr="00B36130">
        <w:tc>
          <w:tcPr>
            <w:tcW w:w="2840" w:type="dxa"/>
          </w:tcPr>
          <w:p w14:paraId="639C90EC" w14:textId="77777777" w:rsidR="00B36130" w:rsidRDefault="00B36130" w:rsidP="00B36130">
            <w:r>
              <w:t>Further evidence of vocabulary teaching</w:t>
            </w:r>
          </w:p>
          <w:p w14:paraId="087097D7" w14:textId="77777777" w:rsidR="00B36130" w:rsidRDefault="00B36130" w:rsidP="00B36130">
            <w:r>
              <w:lastRenderedPageBreak/>
              <w:t>e.g. Word Wizards, Word Pot, Word</w:t>
            </w:r>
          </w:p>
          <w:p w14:paraId="63A38DD3" w14:textId="627DBF03" w:rsidR="00B36130" w:rsidRDefault="00B36130" w:rsidP="00B36130">
            <w:r>
              <w:t>Games, posters, Concept Cat</w:t>
            </w:r>
          </w:p>
        </w:tc>
        <w:tc>
          <w:tcPr>
            <w:tcW w:w="1376" w:type="dxa"/>
          </w:tcPr>
          <w:p w14:paraId="1484CC05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459392AA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496E5C19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29D00AD8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2D3CB931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0D995389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4E26743A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3445BD85" w14:textId="77777777" w:rsidR="00B36130" w:rsidRDefault="00B36130" w:rsidP="00B36130">
            <w:pPr>
              <w:jc w:val="center"/>
            </w:pPr>
          </w:p>
        </w:tc>
      </w:tr>
      <w:tr w:rsidR="00B36130" w14:paraId="0F6186E6" w14:textId="77777777" w:rsidTr="00B36130">
        <w:tc>
          <w:tcPr>
            <w:tcW w:w="2840" w:type="dxa"/>
          </w:tcPr>
          <w:p w14:paraId="6D324F35" w14:textId="77777777" w:rsidR="00B36130" w:rsidRDefault="00B36130" w:rsidP="00B36130">
            <w:pPr>
              <w:jc w:val="center"/>
            </w:pPr>
            <w:r>
              <w:t>Narrative cue cards and frameworks e.g.</w:t>
            </w:r>
          </w:p>
          <w:p w14:paraId="5F268F7E" w14:textId="3E158AAE" w:rsidR="00B36130" w:rsidRDefault="00B36130" w:rsidP="00B36130">
            <w:pPr>
              <w:jc w:val="center"/>
            </w:pPr>
            <w:r>
              <w:t>A4 posters, cue cards, reminder cards etc</w:t>
            </w:r>
          </w:p>
        </w:tc>
        <w:tc>
          <w:tcPr>
            <w:tcW w:w="1376" w:type="dxa"/>
          </w:tcPr>
          <w:p w14:paraId="655BC5B0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0CBBE6E1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1F94F578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3099CB1F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17122587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2E36678A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782ED526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37B3FF9A" w14:textId="77777777" w:rsidR="00B36130" w:rsidRDefault="00B36130" w:rsidP="00B36130">
            <w:pPr>
              <w:jc w:val="center"/>
            </w:pPr>
          </w:p>
        </w:tc>
      </w:tr>
      <w:tr w:rsidR="00B36130" w14:paraId="37F49378" w14:textId="77777777" w:rsidTr="00B36130">
        <w:tc>
          <w:tcPr>
            <w:tcW w:w="2840" w:type="dxa"/>
          </w:tcPr>
          <w:p w14:paraId="2B80D1C4" w14:textId="5564216D" w:rsidR="00B36130" w:rsidRDefault="00B36130" w:rsidP="00B36130">
            <w:pPr>
              <w:jc w:val="center"/>
            </w:pPr>
            <w:r w:rsidRPr="00B36130">
              <w:t>Signing used for narrative question cards</w:t>
            </w:r>
          </w:p>
        </w:tc>
        <w:tc>
          <w:tcPr>
            <w:tcW w:w="1376" w:type="dxa"/>
          </w:tcPr>
          <w:p w14:paraId="07FC0620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6A83BCC2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5AED5516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5DE61B6F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5FB7677C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1A09EB0C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098AED86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31C6F011" w14:textId="77777777" w:rsidR="00B36130" w:rsidRDefault="00B36130" w:rsidP="00B36130">
            <w:pPr>
              <w:jc w:val="center"/>
            </w:pPr>
          </w:p>
        </w:tc>
      </w:tr>
      <w:tr w:rsidR="00B36130" w14:paraId="33E8CC45" w14:textId="77777777" w:rsidTr="00B36130">
        <w:tc>
          <w:tcPr>
            <w:tcW w:w="2840" w:type="dxa"/>
          </w:tcPr>
          <w:p w14:paraId="69F76972" w14:textId="77777777" w:rsidR="00B36130" w:rsidRDefault="00B36130" w:rsidP="00B36130">
            <w:pPr>
              <w:jc w:val="center"/>
            </w:pPr>
            <w:r>
              <w:t>Further evidence of narrative intervention</w:t>
            </w:r>
          </w:p>
          <w:p w14:paraId="5395367F" w14:textId="686694FA" w:rsidR="00B36130" w:rsidRDefault="00B36130" w:rsidP="00B36130">
            <w:pPr>
              <w:jc w:val="center"/>
            </w:pPr>
            <w:r>
              <w:t>e.g. colour</w:t>
            </w:r>
            <w:r>
              <w:t>ful sentences</w:t>
            </w:r>
          </w:p>
          <w:p w14:paraId="3CCA2D86" w14:textId="10B7958A" w:rsidR="00B36130" w:rsidRDefault="00B36130" w:rsidP="00B36130">
            <w:pPr>
              <w:jc w:val="center"/>
            </w:pPr>
          </w:p>
        </w:tc>
        <w:tc>
          <w:tcPr>
            <w:tcW w:w="1376" w:type="dxa"/>
          </w:tcPr>
          <w:p w14:paraId="334139BC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6850A2C8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7881C96A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2618E3E4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23EB6963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1936C05A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647DF7D0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4F98CC77" w14:textId="77777777" w:rsidR="00B36130" w:rsidRDefault="00B36130" w:rsidP="00B36130">
            <w:pPr>
              <w:jc w:val="center"/>
            </w:pPr>
          </w:p>
        </w:tc>
      </w:tr>
      <w:tr w:rsidR="00B36130" w14:paraId="7558F568" w14:textId="77777777" w:rsidTr="00B36130">
        <w:tc>
          <w:tcPr>
            <w:tcW w:w="2840" w:type="dxa"/>
          </w:tcPr>
          <w:p w14:paraId="3E370A17" w14:textId="77777777" w:rsidR="00B36130" w:rsidRDefault="00B36130" w:rsidP="00B36130">
            <w:pPr>
              <w:jc w:val="center"/>
            </w:pPr>
            <w:r>
              <w:t>Social or classroom rules are visually</w:t>
            </w:r>
          </w:p>
          <w:p w14:paraId="04F14125" w14:textId="608AF95B" w:rsidR="00B36130" w:rsidRDefault="00B36130" w:rsidP="00B36130">
            <w:pPr>
              <w:jc w:val="center"/>
            </w:pPr>
            <w:r>
              <w:t>supported</w:t>
            </w:r>
          </w:p>
        </w:tc>
        <w:tc>
          <w:tcPr>
            <w:tcW w:w="1376" w:type="dxa"/>
          </w:tcPr>
          <w:p w14:paraId="365CE642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24FA4633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3063CC4C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7FA15B2B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6C337F79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0EAE32BB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4BDCE774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74A83DD4" w14:textId="77777777" w:rsidR="00B36130" w:rsidRDefault="00B36130" w:rsidP="00B36130">
            <w:pPr>
              <w:jc w:val="center"/>
            </w:pPr>
          </w:p>
        </w:tc>
      </w:tr>
      <w:tr w:rsidR="00B36130" w14:paraId="1C0BA756" w14:textId="77777777" w:rsidTr="00B36130">
        <w:tc>
          <w:tcPr>
            <w:tcW w:w="2840" w:type="dxa"/>
          </w:tcPr>
          <w:p w14:paraId="6675358B" w14:textId="28341057" w:rsidR="00B36130" w:rsidRDefault="00B36130" w:rsidP="00B36130">
            <w:pPr>
              <w:jc w:val="center"/>
            </w:pPr>
            <w:r>
              <w:t xml:space="preserve">Blanks Levels </w:t>
            </w:r>
            <w:r>
              <w:t>supported by</w:t>
            </w:r>
          </w:p>
          <w:p w14:paraId="39940331" w14:textId="77777777" w:rsidR="00B36130" w:rsidRDefault="00B36130" w:rsidP="00B36130">
            <w:pPr>
              <w:jc w:val="center"/>
            </w:pPr>
            <w:r>
              <w:t>appropriate questions – staff use a</w:t>
            </w:r>
          </w:p>
          <w:p w14:paraId="70CB9FAC" w14:textId="6D68498B" w:rsidR="00B36130" w:rsidRDefault="00B36130" w:rsidP="00B36130">
            <w:pPr>
              <w:jc w:val="center"/>
            </w:pPr>
            <w:r>
              <w:t xml:space="preserve">reminder poster / key rings for Level </w:t>
            </w:r>
            <w:r>
              <w:t>1-4</w:t>
            </w:r>
          </w:p>
        </w:tc>
        <w:tc>
          <w:tcPr>
            <w:tcW w:w="1376" w:type="dxa"/>
          </w:tcPr>
          <w:p w14:paraId="4EB9844B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3E14FFFF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46ADAFCE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103E4755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40434505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6FBBB30B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0ED0B239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7751E6AE" w14:textId="77777777" w:rsidR="00B36130" w:rsidRDefault="00B36130" w:rsidP="00B36130">
            <w:pPr>
              <w:jc w:val="center"/>
            </w:pPr>
          </w:p>
        </w:tc>
      </w:tr>
      <w:tr w:rsidR="00B36130" w14:paraId="6034EDE7" w14:textId="77777777" w:rsidTr="00B36130">
        <w:tc>
          <w:tcPr>
            <w:tcW w:w="2840" w:type="dxa"/>
          </w:tcPr>
          <w:p w14:paraId="061F471E" w14:textId="38F65FA2" w:rsidR="00B36130" w:rsidRDefault="00B36130" w:rsidP="00B36130">
            <w:pPr>
              <w:jc w:val="center"/>
            </w:pPr>
            <w:r w:rsidRPr="00B36130">
              <w:t>Actions</w:t>
            </w:r>
          </w:p>
        </w:tc>
        <w:tc>
          <w:tcPr>
            <w:tcW w:w="1376" w:type="dxa"/>
          </w:tcPr>
          <w:p w14:paraId="1B388DAF" w14:textId="77777777" w:rsidR="00B36130" w:rsidRDefault="00B36130" w:rsidP="00B36130">
            <w:pPr>
              <w:jc w:val="center"/>
            </w:pPr>
          </w:p>
          <w:p w14:paraId="78F7F833" w14:textId="77777777" w:rsidR="00B36130" w:rsidRDefault="00B36130" w:rsidP="00B36130">
            <w:pPr>
              <w:jc w:val="center"/>
            </w:pPr>
          </w:p>
        </w:tc>
        <w:tc>
          <w:tcPr>
            <w:tcW w:w="1657" w:type="dxa"/>
          </w:tcPr>
          <w:p w14:paraId="5BF9C678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183FD2DF" w14:textId="77777777" w:rsidR="00B36130" w:rsidRDefault="00B36130" w:rsidP="00B36130">
            <w:pPr>
              <w:jc w:val="center"/>
            </w:pPr>
          </w:p>
        </w:tc>
        <w:tc>
          <w:tcPr>
            <w:tcW w:w="1467" w:type="dxa"/>
          </w:tcPr>
          <w:p w14:paraId="6389705A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2AA82781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10004E8B" w14:textId="77777777" w:rsidR="00B36130" w:rsidRDefault="00B36130" w:rsidP="00B36130">
            <w:pPr>
              <w:jc w:val="center"/>
            </w:pPr>
          </w:p>
        </w:tc>
        <w:tc>
          <w:tcPr>
            <w:tcW w:w="1722" w:type="dxa"/>
          </w:tcPr>
          <w:p w14:paraId="76D1D354" w14:textId="77777777" w:rsidR="00B36130" w:rsidRDefault="00B36130" w:rsidP="00B36130">
            <w:pPr>
              <w:jc w:val="center"/>
            </w:pPr>
          </w:p>
        </w:tc>
        <w:tc>
          <w:tcPr>
            <w:tcW w:w="1594" w:type="dxa"/>
          </w:tcPr>
          <w:p w14:paraId="6AA53D7E" w14:textId="77777777" w:rsidR="00B36130" w:rsidRDefault="00B36130" w:rsidP="00B36130">
            <w:pPr>
              <w:jc w:val="center"/>
            </w:pPr>
          </w:p>
        </w:tc>
      </w:tr>
      <w:tr w:rsidR="00B36130" w14:paraId="44D375E6" w14:textId="77777777" w:rsidTr="00EC5FB6">
        <w:trPr>
          <w:trHeight w:val="966"/>
        </w:trPr>
        <w:tc>
          <w:tcPr>
            <w:tcW w:w="2840" w:type="dxa"/>
          </w:tcPr>
          <w:p w14:paraId="69979CAB" w14:textId="02B212D0" w:rsidR="00B36130" w:rsidRDefault="00B36130" w:rsidP="00B36130">
            <w:pPr>
              <w:jc w:val="center"/>
            </w:pPr>
            <w:r w:rsidRPr="00B36130">
              <w:t>Other Observations/Comments</w:t>
            </w:r>
          </w:p>
        </w:tc>
        <w:tc>
          <w:tcPr>
            <w:tcW w:w="12854" w:type="dxa"/>
            <w:gridSpan w:val="8"/>
          </w:tcPr>
          <w:p w14:paraId="32460FA8" w14:textId="77777777" w:rsidR="00B36130" w:rsidRDefault="00B36130" w:rsidP="00B36130">
            <w:pPr>
              <w:jc w:val="center"/>
            </w:pPr>
          </w:p>
        </w:tc>
      </w:tr>
    </w:tbl>
    <w:p w14:paraId="139AE954" w14:textId="2E301E27" w:rsidR="00B36130" w:rsidRDefault="00B36130" w:rsidP="00B36130">
      <w:pPr>
        <w:jc w:val="center"/>
      </w:pPr>
      <w:r>
        <w:rPr>
          <w:rFonts w:ascii="TimesNewRomanPSMT" w:hAnsi="TimesNewRomanPSMT" w:cs="TimesNewRomanPSMT"/>
          <w:kern w:val="0"/>
        </w:rPr>
        <w:t>Ref: Worcestershire SLCN pathway</w:t>
      </w:r>
    </w:p>
    <w:sectPr w:rsidR="00B36130" w:rsidSect="00B3613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D1A26"/>
    <w:multiLevelType w:val="hybridMultilevel"/>
    <w:tmpl w:val="8788EE3C"/>
    <w:lvl w:ilvl="0" w:tplc="E55EEE0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2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30"/>
    <w:rsid w:val="008C6AE4"/>
    <w:rsid w:val="00A358EC"/>
    <w:rsid w:val="00B36130"/>
    <w:rsid w:val="00B7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F8E716"/>
  <w15:chartTrackingRefBased/>
  <w15:docId w15:val="{8C3CE158-A173-438E-9925-8A548268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1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1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1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1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1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1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1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1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1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1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1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6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Sharon (CHILDREN &amp; FAMILY HEALTH DEVON)</dc:creator>
  <cp:keywords/>
  <dc:description/>
  <cp:lastModifiedBy>MARTIN, Sharon (CHILDREN &amp; FAMILY HEALTH DEVON)</cp:lastModifiedBy>
  <cp:revision>1</cp:revision>
  <dcterms:created xsi:type="dcterms:W3CDTF">2026-03-18T14:54:00Z</dcterms:created>
  <dcterms:modified xsi:type="dcterms:W3CDTF">2026-03-18T15:44:00Z</dcterms:modified>
</cp:coreProperties>
</file>